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2ED" w:rsidRDefault="004132ED" w:rsidP="004132ED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4132ED" w:rsidRDefault="004132ED" w:rsidP="004132ED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4132ED" w:rsidRDefault="004132ED" w:rsidP="004132E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4132ED" w:rsidRDefault="004132ED" w:rsidP="004132E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4132ED" w:rsidRDefault="004132ED" w:rsidP="004132E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4132ED" w:rsidRDefault="004132ED" w:rsidP="004132ED">
      <w:pPr>
        <w:rPr>
          <w:sz w:val="24"/>
          <w:szCs w:val="24"/>
        </w:rPr>
      </w:pPr>
    </w:p>
    <w:p w:rsidR="004132ED" w:rsidRDefault="004132ED" w:rsidP="004132ED">
      <w:pPr>
        <w:rPr>
          <w:sz w:val="24"/>
          <w:szCs w:val="24"/>
        </w:rPr>
      </w:pPr>
    </w:p>
    <w:p w:rsidR="004132ED" w:rsidRDefault="004132ED" w:rsidP="004132ED">
      <w:pPr>
        <w:rPr>
          <w:sz w:val="24"/>
          <w:szCs w:val="24"/>
        </w:rPr>
      </w:pPr>
    </w:p>
    <w:p w:rsidR="004132ED" w:rsidRDefault="004132ED" w:rsidP="004132E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>абочая программа</w:t>
      </w:r>
    </w:p>
    <w:p w:rsidR="004132ED" w:rsidRPr="00DD58D7" w:rsidRDefault="004132ED" w:rsidP="004132ED">
      <w:pPr>
        <w:jc w:val="center"/>
        <w:rPr>
          <w:b/>
          <w:sz w:val="44"/>
          <w:szCs w:val="44"/>
        </w:rPr>
      </w:pPr>
      <w:r w:rsidRPr="00DD58D7">
        <w:rPr>
          <w:b/>
          <w:sz w:val="44"/>
          <w:szCs w:val="44"/>
        </w:rPr>
        <w:t>учебного предмета</w:t>
      </w:r>
    </w:p>
    <w:p w:rsidR="004132ED" w:rsidRDefault="004132ED" w:rsidP="004132E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«Литература</w:t>
      </w:r>
      <w:r w:rsidRPr="00DD58D7">
        <w:rPr>
          <w:b/>
          <w:sz w:val="44"/>
          <w:szCs w:val="44"/>
        </w:rPr>
        <w:t>»</w:t>
      </w:r>
    </w:p>
    <w:p w:rsidR="004132ED" w:rsidRDefault="004132ED" w:rsidP="004132E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8 класс</w:t>
      </w:r>
    </w:p>
    <w:p w:rsidR="004132ED" w:rsidRDefault="004132ED" w:rsidP="004132ED">
      <w:pPr>
        <w:jc w:val="center"/>
        <w:rPr>
          <w:sz w:val="36"/>
          <w:szCs w:val="36"/>
        </w:rPr>
      </w:pPr>
      <w:r>
        <w:rPr>
          <w:sz w:val="36"/>
          <w:szCs w:val="36"/>
        </w:rPr>
        <w:t>Предметная линия «Литература»</w:t>
      </w:r>
    </w:p>
    <w:p w:rsidR="004132ED" w:rsidRDefault="004132ED" w:rsidP="004132ED">
      <w:pPr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В.Я.Коровина</w:t>
      </w:r>
      <w:proofErr w:type="spellEnd"/>
    </w:p>
    <w:p w:rsidR="004132ED" w:rsidRPr="004D7A70" w:rsidRDefault="004132ED" w:rsidP="004132ED">
      <w:pPr>
        <w:jc w:val="center"/>
        <w:rPr>
          <w:sz w:val="36"/>
          <w:szCs w:val="36"/>
        </w:rPr>
      </w:pPr>
      <w:r>
        <w:rPr>
          <w:sz w:val="36"/>
          <w:szCs w:val="36"/>
        </w:rPr>
        <w:t>Просвещение 2022г</w:t>
      </w:r>
    </w:p>
    <w:p w:rsidR="004132ED" w:rsidRDefault="004132ED" w:rsidP="004132ED">
      <w:pPr>
        <w:jc w:val="center"/>
        <w:rPr>
          <w:b/>
          <w:sz w:val="44"/>
          <w:szCs w:val="44"/>
        </w:rPr>
      </w:pPr>
    </w:p>
    <w:p w:rsidR="004132ED" w:rsidRDefault="004132ED" w:rsidP="004132ED">
      <w:pPr>
        <w:jc w:val="center"/>
        <w:rPr>
          <w:b/>
          <w:sz w:val="44"/>
          <w:szCs w:val="44"/>
        </w:rPr>
      </w:pPr>
    </w:p>
    <w:p w:rsidR="004132ED" w:rsidRDefault="004132ED" w:rsidP="004132ED">
      <w:pPr>
        <w:jc w:val="center"/>
        <w:rPr>
          <w:sz w:val="44"/>
          <w:szCs w:val="44"/>
        </w:rPr>
      </w:pPr>
    </w:p>
    <w:p w:rsidR="004132ED" w:rsidRPr="00DD5047" w:rsidRDefault="004132ED" w:rsidP="004132ED">
      <w:pPr>
        <w:jc w:val="center"/>
        <w:rPr>
          <w:sz w:val="44"/>
          <w:szCs w:val="44"/>
        </w:rPr>
      </w:pPr>
    </w:p>
    <w:p w:rsidR="004132ED" w:rsidRDefault="004132ED" w:rsidP="004132ED">
      <w:pPr>
        <w:jc w:val="right"/>
        <w:rPr>
          <w:sz w:val="32"/>
          <w:szCs w:val="32"/>
        </w:rPr>
      </w:pPr>
      <w:r>
        <w:rPr>
          <w:sz w:val="32"/>
          <w:szCs w:val="32"/>
        </w:rPr>
        <w:t>Учитель : Клушина С.В.</w:t>
      </w:r>
    </w:p>
    <w:p w:rsidR="004132ED" w:rsidRDefault="004132ED" w:rsidP="004132ED">
      <w:pPr>
        <w:jc w:val="right"/>
        <w:rPr>
          <w:sz w:val="32"/>
          <w:szCs w:val="32"/>
        </w:rPr>
      </w:pPr>
    </w:p>
    <w:p w:rsidR="004132ED" w:rsidRDefault="004132ED" w:rsidP="004132ED">
      <w:pPr>
        <w:jc w:val="right"/>
        <w:rPr>
          <w:sz w:val="32"/>
          <w:szCs w:val="32"/>
        </w:rPr>
      </w:pPr>
    </w:p>
    <w:p w:rsidR="004132ED" w:rsidRDefault="004132ED" w:rsidP="004132ED">
      <w:pPr>
        <w:jc w:val="center"/>
        <w:rPr>
          <w:sz w:val="32"/>
          <w:szCs w:val="32"/>
        </w:rPr>
      </w:pPr>
      <w:r>
        <w:rPr>
          <w:sz w:val="32"/>
          <w:szCs w:val="32"/>
        </w:rPr>
        <w:t>2024 -2025 учебный год</w:t>
      </w:r>
    </w:p>
    <w:p w:rsidR="004132ED" w:rsidRPr="00B57DEF" w:rsidRDefault="004132ED" w:rsidP="004132ED">
      <w:pPr>
        <w:pStyle w:val="a4"/>
        <w:spacing w:line="240" w:lineRule="auto"/>
        <w:ind w:left="284" w:hanging="567"/>
        <w:jc w:val="center"/>
        <w:rPr>
          <w:caps w:val="0"/>
          <w:color w:val="auto"/>
          <w:sz w:val="24"/>
          <w:szCs w:val="24"/>
        </w:rPr>
      </w:pPr>
    </w:p>
    <w:p w:rsidR="004132ED" w:rsidRPr="00B57DEF" w:rsidRDefault="004132ED" w:rsidP="004132ED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0B446B">
        <w:rPr>
          <w:sz w:val="24"/>
          <w:szCs w:val="24"/>
        </w:rPr>
        <w:lastRenderedPageBreak/>
        <w:t xml:space="preserve">   </w:t>
      </w:r>
    </w:p>
    <w:p w:rsidR="004132ED" w:rsidRDefault="004132ED" w:rsidP="004132ED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B57DEF">
        <w:rPr>
          <w:caps w:val="0"/>
          <w:color w:val="auto"/>
          <w:sz w:val="24"/>
          <w:szCs w:val="24"/>
        </w:rPr>
        <w:t>ПОЯСНИТЕЛЬНАЯ ЗАПИСКА</w:t>
      </w:r>
    </w:p>
    <w:p w:rsidR="004132ED" w:rsidRPr="00163E84" w:rsidRDefault="004132ED" w:rsidP="004132ED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Предлагаемая адаптированная рабочая программа предназначена для обучающейся </w:t>
      </w:r>
      <w:r w:rsidRPr="00163E84">
        <w:rPr>
          <w:rFonts w:cs="Times New Roman"/>
          <w:spacing w:val="-20"/>
          <w:sz w:val="24"/>
          <w:szCs w:val="24"/>
        </w:rPr>
        <w:t xml:space="preserve">8 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класса </w:t>
      </w:r>
      <w:r w:rsidRPr="00163E84">
        <w:rPr>
          <w:rFonts w:cs="Times New Roman"/>
          <w:spacing w:val="-20"/>
          <w:sz w:val="24"/>
          <w:szCs w:val="24"/>
        </w:rPr>
        <w:t>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Болховской ПМПК.  (Протокол № 22 от12.02.2024г)</w:t>
      </w:r>
    </w:p>
    <w:p w:rsidR="004132ED" w:rsidRPr="00163E84" w:rsidRDefault="004132ED" w:rsidP="004132ED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163E84">
        <w:rPr>
          <w:i/>
          <w:spacing w:val="-20"/>
          <w:sz w:val="24"/>
          <w:szCs w:val="24"/>
        </w:rPr>
        <w:t>Общая характеристика детей с ЗПР</w:t>
      </w:r>
    </w:p>
    <w:p w:rsidR="004132ED" w:rsidRPr="00163E84" w:rsidRDefault="004132ED" w:rsidP="004132ED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163E84">
        <w:rPr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163E84">
        <w:rPr>
          <w:spacing w:val="-20"/>
          <w:sz w:val="24"/>
          <w:szCs w:val="24"/>
        </w:rPr>
        <w:t>дефицитарность</w:t>
      </w:r>
      <w:proofErr w:type="spellEnd"/>
      <w:r w:rsidRPr="00163E84">
        <w:rPr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163E84">
        <w:rPr>
          <w:spacing w:val="-20"/>
          <w:sz w:val="24"/>
          <w:szCs w:val="24"/>
        </w:rPr>
        <w:t>гнозиса</w:t>
      </w:r>
      <w:proofErr w:type="spellEnd"/>
      <w:r w:rsidRPr="00163E84">
        <w:rPr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63E84">
        <w:rPr>
          <w:spacing w:val="-20"/>
          <w:sz w:val="24"/>
          <w:szCs w:val="24"/>
        </w:rPr>
        <w:t>несформированности</w:t>
      </w:r>
      <w:proofErr w:type="spellEnd"/>
      <w:r w:rsidRPr="00163E84">
        <w:rPr>
          <w:spacing w:val="-20"/>
          <w:sz w:val="24"/>
          <w:szCs w:val="24"/>
        </w:rPr>
        <w:t xml:space="preserve"> сенсорных представлений. </w:t>
      </w:r>
    </w:p>
    <w:p w:rsidR="004132ED" w:rsidRPr="00163E84" w:rsidRDefault="004132ED" w:rsidP="004132ED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163E84">
        <w:rPr>
          <w:color w:val="000000"/>
          <w:spacing w:val="-20"/>
          <w:sz w:val="24"/>
          <w:szCs w:val="24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4132ED" w:rsidRPr="00163E84" w:rsidRDefault="004132ED" w:rsidP="004132ED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163E84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63E84">
        <w:rPr>
          <w:spacing w:val="-20"/>
        </w:rPr>
        <w:t>тормозимости</w:t>
      </w:r>
      <w:proofErr w:type="spellEnd"/>
      <w:r w:rsidRPr="00163E84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163E84">
        <w:rPr>
          <w:spacing w:val="-20"/>
        </w:rPr>
        <w:t>дезадаптации</w:t>
      </w:r>
      <w:proofErr w:type="spellEnd"/>
      <w:r w:rsidRPr="00163E84">
        <w:rPr>
          <w:spacing w:val="-20"/>
        </w:rPr>
        <w:t>, ребёнок самостоятельно, без педагогической помощи выйти не может.</w:t>
      </w:r>
    </w:p>
    <w:p w:rsidR="004132ED" w:rsidRDefault="004132ED" w:rsidP="004132ED">
      <w:pPr>
        <w:pStyle w:val="a3"/>
        <w:shd w:val="clear" w:color="auto" w:fill="FFFFFF"/>
        <w:spacing w:line="240" w:lineRule="atLeast"/>
        <w:jc w:val="both"/>
        <w:rPr>
          <w:spacing w:val="-20"/>
          <w:shd w:val="clear" w:color="auto" w:fill="FFFFFF"/>
        </w:rPr>
      </w:pPr>
      <w:r w:rsidRPr="00163E84">
        <w:rPr>
          <w:spacing w:val="-20"/>
          <w:shd w:val="clear" w:color="auto" w:fill="FFFFFF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A617BC" w:rsidRDefault="00A617BC" w:rsidP="004132ED">
      <w:pPr>
        <w:spacing w:after="0" w:line="264" w:lineRule="auto"/>
        <w:ind w:left="120"/>
        <w:jc w:val="both"/>
        <w:rPr>
          <w:b/>
          <w:color w:val="000000"/>
        </w:rPr>
      </w:pPr>
    </w:p>
    <w:p w:rsidR="00A617BC" w:rsidRDefault="00A617BC" w:rsidP="004132ED">
      <w:pPr>
        <w:spacing w:after="0" w:line="264" w:lineRule="auto"/>
        <w:ind w:left="120"/>
        <w:jc w:val="both"/>
        <w:rPr>
          <w:b/>
          <w:color w:val="000000"/>
        </w:rPr>
      </w:pPr>
    </w:p>
    <w:p w:rsidR="00A617BC" w:rsidRDefault="00A617BC" w:rsidP="004132ED">
      <w:pPr>
        <w:spacing w:after="0" w:line="264" w:lineRule="auto"/>
        <w:ind w:left="120"/>
        <w:jc w:val="both"/>
        <w:rPr>
          <w:b/>
          <w:color w:val="000000"/>
        </w:rPr>
      </w:pPr>
    </w:p>
    <w:p w:rsidR="00A617BC" w:rsidRDefault="00A617BC" w:rsidP="004132ED">
      <w:pPr>
        <w:spacing w:after="0" w:line="264" w:lineRule="auto"/>
        <w:ind w:left="120"/>
        <w:jc w:val="both"/>
        <w:rPr>
          <w:b/>
          <w:color w:val="000000"/>
        </w:rPr>
      </w:pP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bookmarkStart w:id="0" w:name="_GoBack"/>
      <w:r w:rsidRPr="00A617BC">
        <w:rPr>
          <w:b/>
          <w:color w:val="000000"/>
          <w:sz w:val="24"/>
          <w:szCs w:val="24"/>
        </w:rPr>
        <w:lastRenderedPageBreak/>
        <w:t xml:space="preserve"> Содержание учебного предмета 8 КЛАСС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Древнерусская литература.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Житийная литература</w:t>
      </w:r>
      <w:r w:rsidRPr="00A617BC">
        <w:rPr>
          <w:color w:val="000000"/>
          <w:sz w:val="24"/>
          <w:szCs w:val="24"/>
        </w:rPr>
        <w:t xml:space="preserve"> </w:t>
      </w:r>
      <w:bookmarkStart w:id="1" w:name="985594a0-fcf7-4207-a4d1-f380ff5738df"/>
      <w:r w:rsidRPr="00A617BC">
        <w:rPr>
          <w:color w:val="000000"/>
          <w:sz w:val="24"/>
          <w:szCs w:val="24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1"/>
      <w:r w:rsidRPr="00A617BC">
        <w:rPr>
          <w:color w:val="000000"/>
          <w:sz w:val="24"/>
          <w:szCs w:val="24"/>
        </w:rPr>
        <w:t xml:space="preserve">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Литература XVIII века.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 xml:space="preserve">Д. И. Фонвизин. </w:t>
      </w:r>
      <w:r w:rsidRPr="00A617BC">
        <w:rPr>
          <w:color w:val="000000"/>
          <w:sz w:val="24"/>
          <w:szCs w:val="24"/>
        </w:rPr>
        <w:t xml:space="preserve">Комедия «Недоросль».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 xml:space="preserve">Литература первой половины XIX века.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А. С. Пушкин.</w:t>
      </w:r>
      <w:r w:rsidRPr="00A617BC">
        <w:rPr>
          <w:color w:val="000000"/>
          <w:sz w:val="24"/>
          <w:szCs w:val="24"/>
        </w:rPr>
        <w:t xml:space="preserve"> Стихотворения </w:t>
      </w:r>
      <w:bookmarkStart w:id="2" w:name="5b5c3fe8-b2de-4b56-86d3-e3754f0ba265"/>
      <w:r w:rsidRPr="00A617BC">
        <w:rPr>
          <w:color w:val="000000"/>
          <w:sz w:val="24"/>
          <w:szCs w:val="24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2"/>
      <w:r w:rsidRPr="00A617BC">
        <w:rPr>
          <w:color w:val="000000"/>
          <w:sz w:val="24"/>
          <w:szCs w:val="24"/>
        </w:rPr>
        <w:t xml:space="preserve">Роман «Капитанская дочка».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М. Ю. Лермонтов.</w:t>
      </w:r>
      <w:r w:rsidRPr="00A617BC">
        <w:rPr>
          <w:color w:val="000000"/>
          <w:sz w:val="24"/>
          <w:szCs w:val="24"/>
        </w:rPr>
        <w:t xml:space="preserve"> Стихотворения </w:t>
      </w:r>
      <w:bookmarkStart w:id="3" w:name="1749eea8-4a2b-4b41-b15d-2fbade426127"/>
      <w:r w:rsidRPr="00A617BC">
        <w:rPr>
          <w:color w:val="000000"/>
          <w:sz w:val="24"/>
          <w:szCs w:val="24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3"/>
      <w:r w:rsidRPr="00A617BC">
        <w:rPr>
          <w:color w:val="000000"/>
          <w:sz w:val="24"/>
          <w:szCs w:val="24"/>
        </w:rPr>
        <w:t xml:space="preserve"> Поэма «Мцыри».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 xml:space="preserve">Н. В. Гоголь. </w:t>
      </w:r>
      <w:r w:rsidRPr="00A617BC">
        <w:rPr>
          <w:color w:val="000000"/>
          <w:sz w:val="24"/>
          <w:szCs w:val="24"/>
        </w:rPr>
        <w:t xml:space="preserve">Повесть «Шинель». Комедия «Ревизор».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Литература второй половины XIX века.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И. С. Тургенев.</w:t>
      </w:r>
      <w:r w:rsidRPr="00A617BC">
        <w:rPr>
          <w:color w:val="000000"/>
          <w:sz w:val="24"/>
          <w:szCs w:val="24"/>
        </w:rPr>
        <w:t xml:space="preserve"> Повести </w:t>
      </w:r>
      <w:bookmarkStart w:id="4" w:name="fabf9287-55ad-4e60-84d5-add7a98c2934"/>
      <w:r w:rsidRPr="00A617BC">
        <w:rPr>
          <w:color w:val="000000"/>
          <w:sz w:val="24"/>
          <w:szCs w:val="24"/>
        </w:rPr>
        <w:t>(одна по выбору). Например, «Ася», «Первая любовь».</w:t>
      </w:r>
      <w:bookmarkEnd w:id="4"/>
      <w:r w:rsidRPr="00A617BC">
        <w:rPr>
          <w:color w:val="000000"/>
          <w:sz w:val="24"/>
          <w:szCs w:val="24"/>
        </w:rPr>
        <w:t xml:space="preserve">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 xml:space="preserve">Ф. М. Достоевский. </w:t>
      </w:r>
      <w:bookmarkStart w:id="5" w:name="d4361b3a-67eb-4f10-a5c6-46aeb46ddd0f"/>
      <w:r w:rsidRPr="00A617BC">
        <w:rPr>
          <w:color w:val="000000"/>
          <w:sz w:val="24"/>
          <w:szCs w:val="24"/>
        </w:rPr>
        <w:t>«Бедные люди», «Белые ночи» (одно произведение по выбору).</w:t>
      </w:r>
      <w:bookmarkEnd w:id="5"/>
      <w:r w:rsidRPr="00A617BC">
        <w:rPr>
          <w:color w:val="000000"/>
          <w:sz w:val="24"/>
          <w:szCs w:val="24"/>
        </w:rPr>
        <w:t xml:space="preserve">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 xml:space="preserve">Л. Н. Толстой. </w:t>
      </w:r>
      <w:r w:rsidRPr="00A617BC">
        <w:rPr>
          <w:color w:val="000000"/>
          <w:sz w:val="24"/>
          <w:szCs w:val="24"/>
        </w:rPr>
        <w:t xml:space="preserve">Повести и рассказы </w:t>
      </w:r>
      <w:bookmarkStart w:id="6" w:name="1cb9fa85-1479-480f-ac52-31806803cd56"/>
      <w:r w:rsidRPr="00A617BC">
        <w:rPr>
          <w:color w:val="000000"/>
          <w:sz w:val="24"/>
          <w:szCs w:val="24"/>
        </w:rPr>
        <w:t>(одно произведение по выбору). Например, «Отрочество» (главы).</w:t>
      </w:r>
      <w:bookmarkEnd w:id="6"/>
      <w:r w:rsidRPr="00A617BC">
        <w:rPr>
          <w:color w:val="000000"/>
          <w:sz w:val="24"/>
          <w:szCs w:val="24"/>
        </w:rPr>
        <w:t xml:space="preserve">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 xml:space="preserve">Литература первой половины XX века.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Произведения писателей русского зарубежья</w:t>
      </w:r>
      <w:r w:rsidRPr="00A617BC">
        <w:rPr>
          <w:color w:val="000000"/>
          <w:sz w:val="24"/>
          <w:szCs w:val="24"/>
        </w:rPr>
        <w:t xml:space="preserve"> </w:t>
      </w:r>
      <w:bookmarkStart w:id="7" w:name="2d584d74-2b44-43c1-bb1d-41138fc1bfb5"/>
      <w:r w:rsidRPr="00A617BC">
        <w:rPr>
          <w:color w:val="000000"/>
          <w:sz w:val="24"/>
          <w:szCs w:val="24"/>
        </w:rPr>
        <w:t xml:space="preserve">(не менее двух по выбору). Например, произведения И. С. </w:t>
      </w:r>
      <w:proofErr w:type="spellStart"/>
      <w:r w:rsidRPr="00A617BC">
        <w:rPr>
          <w:color w:val="000000"/>
          <w:sz w:val="24"/>
          <w:szCs w:val="24"/>
        </w:rPr>
        <w:t>Шмелёва</w:t>
      </w:r>
      <w:proofErr w:type="spellEnd"/>
      <w:r w:rsidRPr="00A617BC">
        <w:rPr>
          <w:color w:val="000000"/>
          <w:sz w:val="24"/>
          <w:szCs w:val="24"/>
        </w:rPr>
        <w:t>, М. А. Осоргина, В. В. Набокова, Н. Тэффи, А. Т. Аверченко и другие.</w:t>
      </w:r>
      <w:bookmarkEnd w:id="7"/>
      <w:r w:rsidRPr="00A617BC">
        <w:rPr>
          <w:color w:val="000000"/>
          <w:sz w:val="24"/>
          <w:szCs w:val="24"/>
        </w:rPr>
        <w:t xml:space="preserve">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Поэзия первой половины ХХ века</w:t>
      </w:r>
      <w:r w:rsidRPr="00A617BC">
        <w:rPr>
          <w:color w:val="000000"/>
          <w:sz w:val="24"/>
          <w:szCs w:val="24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М. А. Булгаков</w:t>
      </w:r>
      <w:r w:rsidRPr="00A617BC">
        <w:rPr>
          <w:color w:val="000000"/>
          <w:sz w:val="24"/>
          <w:szCs w:val="24"/>
        </w:rPr>
        <w:t xml:space="preserve"> </w:t>
      </w:r>
      <w:bookmarkStart w:id="8" w:name="ef531e3a-0507-4076-89cb-456c64cbca56"/>
      <w:r w:rsidRPr="00A617BC">
        <w:rPr>
          <w:color w:val="000000"/>
          <w:sz w:val="24"/>
          <w:szCs w:val="24"/>
        </w:rPr>
        <w:t>(одна повесть по выбору). Например, «Собачье сердце» и другие.</w:t>
      </w:r>
      <w:bookmarkEnd w:id="8"/>
      <w:r w:rsidRPr="00A617BC">
        <w:rPr>
          <w:color w:val="000000"/>
          <w:sz w:val="24"/>
          <w:szCs w:val="24"/>
        </w:rPr>
        <w:t xml:space="preserve">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Литература второй половины XX</w:t>
      </w:r>
      <w:r w:rsidRPr="00A617BC">
        <w:rPr>
          <w:b/>
          <w:color w:val="333333"/>
          <w:sz w:val="24"/>
          <w:szCs w:val="24"/>
        </w:rPr>
        <w:t>–начала XXI</w:t>
      </w:r>
      <w:r w:rsidRPr="00A617BC">
        <w:rPr>
          <w:b/>
          <w:color w:val="000000"/>
          <w:sz w:val="24"/>
          <w:szCs w:val="24"/>
        </w:rPr>
        <w:t xml:space="preserve"> века.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 xml:space="preserve">А. Т. Твардовский. </w:t>
      </w:r>
      <w:r w:rsidRPr="00A617BC">
        <w:rPr>
          <w:color w:val="000000"/>
          <w:sz w:val="24"/>
          <w:szCs w:val="24"/>
        </w:rPr>
        <w:t xml:space="preserve">Поэма «Василий </w:t>
      </w:r>
      <w:proofErr w:type="spellStart"/>
      <w:r w:rsidRPr="00A617BC">
        <w:rPr>
          <w:color w:val="000000"/>
          <w:sz w:val="24"/>
          <w:szCs w:val="24"/>
        </w:rPr>
        <w:t>Тёркин</w:t>
      </w:r>
      <w:proofErr w:type="spellEnd"/>
      <w:r w:rsidRPr="00A617BC">
        <w:rPr>
          <w:color w:val="000000"/>
          <w:sz w:val="24"/>
          <w:szCs w:val="24"/>
        </w:rPr>
        <w:t xml:space="preserve">» </w:t>
      </w:r>
      <w:bookmarkStart w:id="9" w:name="bf7bc9e4-c459-4e44-8cf4-6440f472144b"/>
      <w:r w:rsidRPr="00A617BC">
        <w:rPr>
          <w:color w:val="000000"/>
          <w:sz w:val="24"/>
          <w:szCs w:val="24"/>
        </w:rPr>
        <w:t>(главы «Переправа», «Гармонь», «Два солдата», «Поединок» и другие).</w:t>
      </w:r>
      <w:bookmarkEnd w:id="9"/>
      <w:r w:rsidRPr="00A617BC">
        <w:rPr>
          <w:color w:val="000000"/>
          <w:sz w:val="24"/>
          <w:szCs w:val="24"/>
        </w:rPr>
        <w:t xml:space="preserve">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А.Н. Толстой</w:t>
      </w:r>
      <w:r w:rsidRPr="00A617BC">
        <w:rPr>
          <w:color w:val="000000"/>
          <w:sz w:val="24"/>
          <w:szCs w:val="24"/>
        </w:rPr>
        <w:t>. Рассказ «Русский характер».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М. А. Шолохов.</w:t>
      </w:r>
      <w:r w:rsidRPr="00A617BC">
        <w:rPr>
          <w:color w:val="000000"/>
          <w:sz w:val="24"/>
          <w:szCs w:val="24"/>
        </w:rPr>
        <w:t xml:space="preserve"> Рассказ «Судьба человека».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А. И. Солженицын.</w:t>
      </w:r>
      <w:r w:rsidRPr="00A617BC">
        <w:rPr>
          <w:color w:val="000000"/>
          <w:sz w:val="24"/>
          <w:szCs w:val="24"/>
        </w:rPr>
        <w:t xml:space="preserve"> Рассказ «</w:t>
      </w:r>
      <w:proofErr w:type="spellStart"/>
      <w:r w:rsidRPr="00A617BC">
        <w:rPr>
          <w:color w:val="000000"/>
          <w:sz w:val="24"/>
          <w:szCs w:val="24"/>
        </w:rPr>
        <w:t>Матрёнин</w:t>
      </w:r>
      <w:proofErr w:type="spellEnd"/>
      <w:r w:rsidRPr="00A617BC">
        <w:rPr>
          <w:color w:val="000000"/>
          <w:sz w:val="24"/>
          <w:szCs w:val="24"/>
        </w:rPr>
        <w:t xml:space="preserve"> двор». 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Произведения отечественных прозаиков второй половины XX–начала XXI века</w:t>
      </w:r>
      <w:r w:rsidRPr="00A617BC">
        <w:rPr>
          <w:color w:val="000000"/>
          <w:sz w:val="24"/>
          <w:szCs w:val="24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A617BC">
        <w:rPr>
          <w:sz w:val="24"/>
          <w:szCs w:val="24"/>
        </w:rPr>
        <w:br/>
      </w:r>
      <w:bookmarkStart w:id="10" w:name="464a1461-dc27-4c8e-855e-7a4d0048dab5"/>
      <w:bookmarkEnd w:id="10"/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Поэзия второй половины XX – начала XXI веков</w:t>
      </w:r>
      <w:r w:rsidRPr="00A617BC">
        <w:rPr>
          <w:color w:val="000000"/>
          <w:sz w:val="24"/>
          <w:szCs w:val="24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A617BC">
        <w:rPr>
          <w:sz w:val="24"/>
          <w:szCs w:val="24"/>
        </w:rPr>
        <w:br/>
      </w:r>
      <w:bookmarkStart w:id="11" w:name="adb853ee-930d-4a27-923a-b9cb0245de5e"/>
      <w:bookmarkEnd w:id="11"/>
    </w:p>
    <w:p w:rsidR="004132ED" w:rsidRPr="00A617BC" w:rsidRDefault="004132ED" w:rsidP="004132ED">
      <w:pPr>
        <w:shd w:val="clear" w:color="auto" w:fill="FFFFFF"/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Зарубежная литература. У. Шекспир.</w:t>
      </w:r>
      <w:r w:rsidRPr="00A617BC">
        <w:rPr>
          <w:color w:val="000000"/>
          <w:sz w:val="24"/>
          <w:szCs w:val="24"/>
        </w:rPr>
        <w:t xml:space="preserve"> Сонеты </w:t>
      </w:r>
      <w:bookmarkStart w:id="12" w:name="0d55d6d3-7190-4389-8070-261d3434d548"/>
      <w:r w:rsidRPr="00A617BC">
        <w:rPr>
          <w:color w:val="000000"/>
          <w:sz w:val="24"/>
          <w:szCs w:val="24"/>
        </w:rPr>
        <w:t>(один-два по выбору). Например, № 66 «</w:t>
      </w:r>
      <w:proofErr w:type="spellStart"/>
      <w:r w:rsidRPr="00A617BC">
        <w:rPr>
          <w:color w:val="000000"/>
          <w:sz w:val="24"/>
          <w:szCs w:val="24"/>
        </w:rPr>
        <w:t>Измучась</w:t>
      </w:r>
      <w:proofErr w:type="spellEnd"/>
      <w:r w:rsidRPr="00A617BC">
        <w:rPr>
          <w:color w:val="000000"/>
          <w:sz w:val="24"/>
          <w:szCs w:val="24"/>
        </w:rPr>
        <w:t xml:space="preserve"> всем, я умереть хочу…», № 130 «Её глаза на звёзды не похожи…» и другие. </w:t>
      </w:r>
      <w:bookmarkEnd w:id="12"/>
      <w:r w:rsidRPr="00A617BC">
        <w:rPr>
          <w:color w:val="000000"/>
          <w:sz w:val="24"/>
          <w:szCs w:val="24"/>
        </w:rPr>
        <w:t xml:space="preserve">Трагедия «Ромео и Джульетта» </w:t>
      </w:r>
      <w:bookmarkStart w:id="13" w:name="b53ea1d5-9b20-4ab2-824f-f7ee2f330726"/>
      <w:r w:rsidRPr="00A617BC">
        <w:rPr>
          <w:color w:val="000000"/>
          <w:sz w:val="24"/>
          <w:szCs w:val="24"/>
        </w:rPr>
        <w:t>(фрагменты по выбору).</w:t>
      </w:r>
      <w:bookmarkEnd w:id="13"/>
      <w:r w:rsidRPr="00A617BC">
        <w:rPr>
          <w:color w:val="000000"/>
          <w:sz w:val="24"/>
          <w:szCs w:val="24"/>
        </w:rPr>
        <w:t xml:space="preserve"> </w:t>
      </w:r>
    </w:p>
    <w:p w:rsidR="004132ED" w:rsidRPr="00A617BC" w:rsidRDefault="004132ED" w:rsidP="004132ED">
      <w:pPr>
        <w:shd w:val="clear" w:color="auto" w:fill="FFFFFF"/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 xml:space="preserve">Ж.-Б. Мольер. </w:t>
      </w:r>
      <w:r w:rsidRPr="00A617BC">
        <w:rPr>
          <w:color w:val="000000"/>
          <w:sz w:val="24"/>
          <w:szCs w:val="24"/>
        </w:rPr>
        <w:t xml:space="preserve">Комедия «Мещанин во дворянстве» </w:t>
      </w:r>
      <w:bookmarkStart w:id="14" w:name="0d430c7d-1e84-4c15-8128-09b5a0ae5b8e"/>
      <w:r w:rsidRPr="00A617BC">
        <w:rPr>
          <w:color w:val="000000"/>
          <w:sz w:val="24"/>
          <w:szCs w:val="24"/>
        </w:rPr>
        <w:t>(фрагменты по выбору).</w:t>
      </w:r>
      <w:bookmarkEnd w:id="14"/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Изучение литературы в основной школе направлено на достижение обучающимися следующих личностных, </w:t>
      </w:r>
      <w:proofErr w:type="spellStart"/>
      <w:r w:rsidRPr="00A617BC">
        <w:rPr>
          <w:color w:val="000000"/>
          <w:sz w:val="24"/>
          <w:szCs w:val="24"/>
        </w:rPr>
        <w:t>метапредметных</w:t>
      </w:r>
      <w:proofErr w:type="spellEnd"/>
      <w:r w:rsidRPr="00A617BC">
        <w:rPr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ЛИЧНОСТНЫЕ РЕЗУЛЬТАТЫ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Гражданского воспитания:</w:t>
      </w:r>
    </w:p>
    <w:p w:rsidR="004132ED" w:rsidRPr="00A617BC" w:rsidRDefault="004132ED" w:rsidP="004132E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4132ED" w:rsidRPr="00A617BC" w:rsidRDefault="004132ED" w:rsidP="004132E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4132ED" w:rsidRPr="00A617BC" w:rsidRDefault="004132ED" w:rsidP="004132E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неприятие любых форм экстремизма, дискриминации;</w:t>
      </w:r>
    </w:p>
    <w:p w:rsidR="004132ED" w:rsidRPr="00A617BC" w:rsidRDefault="004132ED" w:rsidP="004132E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4132ED" w:rsidRPr="00A617BC" w:rsidRDefault="004132ED" w:rsidP="004132E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4132ED" w:rsidRPr="00A617BC" w:rsidRDefault="004132ED" w:rsidP="004132E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представление о способах противодействия коррупции;</w:t>
      </w:r>
    </w:p>
    <w:p w:rsidR="004132ED" w:rsidRPr="00A617BC" w:rsidRDefault="004132ED" w:rsidP="004132E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4132ED" w:rsidRPr="00A617BC" w:rsidRDefault="004132ED" w:rsidP="004132E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активное участие в школьном самоуправлении;</w:t>
      </w:r>
    </w:p>
    <w:p w:rsidR="004132ED" w:rsidRPr="00A617BC" w:rsidRDefault="004132ED" w:rsidP="004132E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A617BC">
        <w:rPr>
          <w:color w:val="000000"/>
          <w:sz w:val="24"/>
          <w:szCs w:val="24"/>
        </w:rPr>
        <w:t>волонтерство</w:t>
      </w:r>
      <w:proofErr w:type="spellEnd"/>
      <w:r w:rsidRPr="00A617BC">
        <w:rPr>
          <w:color w:val="000000"/>
          <w:sz w:val="24"/>
          <w:szCs w:val="24"/>
        </w:rPr>
        <w:t>; помощь людям, нуждающимся в ней).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Патриотического воспитания:</w:t>
      </w:r>
    </w:p>
    <w:p w:rsidR="004132ED" w:rsidRPr="00A617BC" w:rsidRDefault="004132ED" w:rsidP="004132E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4132ED" w:rsidRPr="00A617BC" w:rsidRDefault="004132ED" w:rsidP="004132E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lastRenderedPageBreak/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4132ED" w:rsidRPr="00A617BC" w:rsidRDefault="004132ED" w:rsidP="004132E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Духовно-нравственного воспитания:</w:t>
      </w:r>
    </w:p>
    <w:p w:rsidR="004132ED" w:rsidRPr="00A617BC" w:rsidRDefault="004132ED" w:rsidP="004132ED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4132ED" w:rsidRPr="00A617BC" w:rsidRDefault="004132ED" w:rsidP="004132ED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4132ED" w:rsidRPr="00A617BC" w:rsidRDefault="004132ED" w:rsidP="004132ED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Эстетического воспитания:</w:t>
      </w:r>
    </w:p>
    <w:p w:rsidR="004132ED" w:rsidRPr="00A617BC" w:rsidRDefault="004132ED" w:rsidP="004132ED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4132ED" w:rsidRPr="00A617BC" w:rsidRDefault="004132ED" w:rsidP="004132ED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4132ED" w:rsidRPr="00A617BC" w:rsidRDefault="004132ED" w:rsidP="004132ED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4132ED" w:rsidRPr="00A617BC" w:rsidRDefault="004132ED" w:rsidP="004132ED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стремление к самовыражению в разных видах искусства.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4132ED" w:rsidRPr="00A617BC" w:rsidRDefault="004132ED" w:rsidP="004132E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осознание ценности жизни с опорой на собственный жизненный и читательский опыт; </w:t>
      </w:r>
    </w:p>
    <w:p w:rsidR="004132ED" w:rsidRPr="00A617BC" w:rsidRDefault="004132ED" w:rsidP="004132E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4132ED" w:rsidRPr="00A617BC" w:rsidRDefault="004132ED" w:rsidP="004132E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4132ED" w:rsidRPr="00A617BC" w:rsidRDefault="004132ED" w:rsidP="004132E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132ED" w:rsidRPr="00A617BC" w:rsidRDefault="004132ED" w:rsidP="004132E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умение принимать себя и других, не осуждая;</w:t>
      </w:r>
    </w:p>
    <w:p w:rsidR="004132ED" w:rsidRPr="00A617BC" w:rsidRDefault="004132ED" w:rsidP="004132E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4132ED" w:rsidRPr="00A617BC" w:rsidRDefault="004132ED" w:rsidP="004132E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уметь управлять собственным эмоциональным состоянием;</w:t>
      </w:r>
    </w:p>
    <w:p w:rsidR="004132ED" w:rsidRPr="00A617BC" w:rsidRDefault="004132ED" w:rsidP="004132E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A617BC">
        <w:rPr>
          <w:color w:val="000000"/>
          <w:sz w:val="24"/>
          <w:szCs w:val="24"/>
        </w:rPr>
        <w:t>сформированность</w:t>
      </w:r>
      <w:proofErr w:type="spellEnd"/>
      <w:r w:rsidRPr="00A617BC">
        <w:rPr>
          <w:color w:val="000000"/>
          <w:sz w:val="24"/>
          <w:szCs w:val="24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Трудового воспитания:</w:t>
      </w:r>
    </w:p>
    <w:p w:rsidR="004132ED" w:rsidRPr="00A617BC" w:rsidRDefault="004132ED" w:rsidP="004132E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4132ED" w:rsidRPr="00A617BC" w:rsidRDefault="004132ED" w:rsidP="004132E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4132ED" w:rsidRPr="00A617BC" w:rsidRDefault="004132ED" w:rsidP="004132E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4132ED" w:rsidRPr="00A617BC" w:rsidRDefault="004132ED" w:rsidP="004132E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готовность адаптироваться в профессиональной среде; </w:t>
      </w:r>
    </w:p>
    <w:p w:rsidR="004132ED" w:rsidRPr="00A617BC" w:rsidRDefault="004132ED" w:rsidP="004132E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4132ED" w:rsidRPr="00A617BC" w:rsidRDefault="004132ED" w:rsidP="004132E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Экологического воспитания:</w:t>
      </w:r>
    </w:p>
    <w:p w:rsidR="004132ED" w:rsidRPr="00A617BC" w:rsidRDefault="004132ED" w:rsidP="004132ED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4132ED" w:rsidRPr="00A617BC" w:rsidRDefault="004132ED" w:rsidP="004132ED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4132ED" w:rsidRPr="00A617BC" w:rsidRDefault="004132ED" w:rsidP="004132ED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4132ED" w:rsidRPr="00A617BC" w:rsidRDefault="004132ED" w:rsidP="004132ED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4132ED" w:rsidRPr="00A617BC" w:rsidRDefault="004132ED" w:rsidP="004132ED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Ценности научного познания:</w:t>
      </w:r>
    </w:p>
    <w:p w:rsidR="004132ED" w:rsidRPr="00A617BC" w:rsidRDefault="004132ED" w:rsidP="004132ED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4132ED" w:rsidRPr="00A617BC" w:rsidRDefault="004132ED" w:rsidP="004132ED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овладение языковой и читательской культурой как средством познания мира; </w:t>
      </w:r>
    </w:p>
    <w:p w:rsidR="004132ED" w:rsidRPr="00A617BC" w:rsidRDefault="004132ED" w:rsidP="004132ED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4132ED" w:rsidRPr="00A617BC" w:rsidRDefault="004132ED" w:rsidP="004132ED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4132ED" w:rsidRPr="00A617BC" w:rsidRDefault="004132ED" w:rsidP="004132E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</w:t>
      </w:r>
      <w:r w:rsidRPr="00A617BC">
        <w:rPr>
          <w:color w:val="000000"/>
          <w:sz w:val="24"/>
          <w:szCs w:val="24"/>
        </w:rPr>
        <w:lastRenderedPageBreak/>
        <w:t xml:space="preserve">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4132ED" w:rsidRPr="00A617BC" w:rsidRDefault="004132ED" w:rsidP="004132E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изучение и оценка социальных ролей персонажей литературных произведений;</w:t>
      </w:r>
    </w:p>
    <w:p w:rsidR="004132ED" w:rsidRPr="00A617BC" w:rsidRDefault="004132ED" w:rsidP="004132E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4132ED" w:rsidRPr="00A617BC" w:rsidRDefault="004132ED" w:rsidP="004132E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4132ED" w:rsidRPr="00A617BC" w:rsidRDefault="004132ED" w:rsidP="004132E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4132ED" w:rsidRPr="00A617BC" w:rsidRDefault="004132ED" w:rsidP="004132E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4132ED" w:rsidRPr="00A617BC" w:rsidRDefault="004132ED" w:rsidP="004132E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анализировать и выявлять взаимосвязи природы, общества и экономики; </w:t>
      </w:r>
    </w:p>
    <w:p w:rsidR="004132ED" w:rsidRPr="00A617BC" w:rsidRDefault="004132ED" w:rsidP="004132E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4132ED" w:rsidRPr="00A617BC" w:rsidRDefault="004132ED" w:rsidP="004132E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4132ED" w:rsidRPr="00A617BC" w:rsidRDefault="004132ED" w:rsidP="004132E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воспринимать стрессовую ситуацию как вызов, требующий контрмер; </w:t>
      </w:r>
    </w:p>
    <w:p w:rsidR="004132ED" w:rsidRPr="00A617BC" w:rsidRDefault="004132ED" w:rsidP="004132E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оценивать ситуацию стресса, корректировать принимаемые решения и действия; </w:t>
      </w:r>
    </w:p>
    <w:p w:rsidR="004132ED" w:rsidRPr="00A617BC" w:rsidRDefault="004132ED" w:rsidP="004132E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4132ED" w:rsidRPr="00A617BC" w:rsidRDefault="004132ED" w:rsidP="004132E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быть готовым действовать в отсутствии гарантий успеха.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МЕТАПРЕДМЕТНЫЕ РЕЗУЛЬТАТЫ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Универсальные учебные познавательные действия: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1) Базовые логические действия:</w:t>
      </w:r>
    </w:p>
    <w:p w:rsidR="004132ED" w:rsidRPr="00A617BC" w:rsidRDefault="004132ED" w:rsidP="004132E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4132ED" w:rsidRPr="00A617BC" w:rsidRDefault="004132ED" w:rsidP="004132E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4132ED" w:rsidRPr="00A617BC" w:rsidRDefault="004132ED" w:rsidP="004132E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4132ED" w:rsidRPr="00A617BC" w:rsidRDefault="004132ED" w:rsidP="004132E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предлагать критерии для выявления закономерностей и противоречий с учётом учебной задачи;</w:t>
      </w:r>
    </w:p>
    <w:p w:rsidR="004132ED" w:rsidRPr="00A617BC" w:rsidRDefault="004132ED" w:rsidP="004132E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выявлять дефициты информации, данных, необходимых для решения поставленной учебной задачи;</w:t>
      </w:r>
    </w:p>
    <w:p w:rsidR="004132ED" w:rsidRPr="00A617BC" w:rsidRDefault="004132ED" w:rsidP="004132E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lastRenderedPageBreak/>
        <w:t>выявлять причинно-следственные связи при изучении литературных явлений и процессов;</w:t>
      </w:r>
    </w:p>
    <w:p w:rsidR="004132ED" w:rsidRPr="00A617BC" w:rsidRDefault="004132ED" w:rsidP="004132E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делать выводы с использованием дедуктивных и индуктивных умозаключений, умозаключений по аналогии;</w:t>
      </w:r>
    </w:p>
    <w:p w:rsidR="004132ED" w:rsidRPr="00A617BC" w:rsidRDefault="004132ED" w:rsidP="004132E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формулировать гипотезы об их взаимосвязях;</w:t>
      </w:r>
    </w:p>
    <w:p w:rsidR="004132ED" w:rsidRPr="00A617BC" w:rsidRDefault="004132ED" w:rsidP="004132E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2) Базовые исследовательские действия:</w:t>
      </w:r>
    </w:p>
    <w:p w:rsidR="004132ED" w:rsidRPr="00A617BC" w:rsidRDefault="004132ED" w:rsidP="004132E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132ED" w:rsidRPr="00A617BC" w:rsidRDefault="004132ED" w:rsidP="004132E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использовать вопросы как исследовательский инструмент познания в литературном образовании;</w:t>
      </w:r>
    </w:p>
    <w:p w:rsidR="004132ED" w:rsidRPr="00A617BC" w:rsidRDefault="004132ED" w:rsidP="004132E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4132ED" w:rsidRPr="00A617BC" w:rsidRDefault="004132ED" w:rsidP="004132E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4132ED" w:rsidRPr="00A617BC" w:rsidRDefault="004132ED" w:rsidP="004132E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4132ED" w:rsidRPr="00A617BC" w:rsidRDefault="004132ED" w:rsidP="004132E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4132ED" w:rsidRPr="00A617BC" w:rsidRDefault="004132ED" w:rsidP="004132E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владеть инструментами оценки достоверности полученных выводов и обобщений;</w:t>
      </w:r>
    </w:p>
    <w:p w:rsidR="004132ED" w:rsidRPr="00A617BC" w:rsidRDefault="004132ED" w:rsidP="004132E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3) Работа с информацией:</w:t>
      </w:r>
    </w:p>
    <w:p w:rsidR="004132ED" w:rsidRPr="00A617BC" w:rsidRDefault="004132ED" w:rsidP="004132E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4132ED" w:rsidRPr="00A617BC" w:rsidRDefault="004132ED" w:rsidP="004132E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4132ED" w:rsidRPr="00A617BC" w:rsidRDefault="004132ED" w:rsidP="004132E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132ED" w:rsidRPr="00A617BC" w:rsidRDefault="004132ED" w:rsidP="004132E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4132ED" w:rsidRPr="00A617BC" w:rsidRDefault="004132ED" w:rsidP="004132E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4132ED" w:rsidRPr="00A617BC" w:rsidRDefault="004132ED" w:rsidP="004132E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эффективно запоминать и систематизировать эту информацию.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Универсальные учебные коммуникативные действия: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1) Общение:</w:t>
      </w:r>
    </w:p>
    <w:p w:rsidR="004132ED" w:rsidRPr="00A617BC" w:rsidRDefault="004132ED" w:rsidP="004132E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</w:t>
      </w:r>
    </w:p>
    <w:p w:rsidR="004132ED" w:rsidRPr="00A617BC" w:rsidRDefault="004132ED" w:rsidP="004132E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lastRenderedPageBreak/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4132ED" w:rsidRPr="00A617BC" w:rsidRDefault="004132ED" w:rsidP="004132E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выражать себя (свою точку зрения) в устных и письменных текстах;</w:t>
      </w:r>
    </w:p>
    <w:p w:rsidR="004132ED" w:rsidRPr="00A617BC" w:rsidRDefault="004132ED" w:rsidP="004132E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4132ED" w:rsidRPr="00A617BC" w:rsidRDefault="004132ED" w:rsidP="004132E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132ED" w:rsidRPr="00A617BC" w:rsidRDefault="004132ED" w:rsidP="004132E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132ED" w:rsidRPr="00A617BC" w:rsidRDefault="004132ED" w:rsidP="004132E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4132ED" w:rsidRPr="00A617BC" w:rsidRDefault="004132ED" w:rsidP="004132E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2) Совместная деятельность:</w:t>
      </w:r>
    </w:p>
    <w:p w:rsidR="004132ED" w:rsidRPr="00A617BC" w:rsidRDefault="004132ED" w:rsidP="004132E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4132ED" w:rsidRPr="00A617BC" w:rsidRDefault="004132ED" w:rsidP="004132E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132ED" w:rsidRPr="00A617BC" w:rsidRDefault="004132ED" w:rsidP="004132E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уметь обобщать мнения нескольких людей;</w:t>
      </w:r>
    </w:p>
    <w:p w:rsidR="004132ED" w:rsidRPr="00A617BC" w:rsidRDefault="004132ED" w:rsidP="004132E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4132ED" w:rsidRPr="00A617BC" w:rsidRDefault="004132ED" w:rsidP="004132E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4132ED" w:rsidRPr="00A617BC" w:rsidRDefault="004132ED" w:rsidP="004132E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4132ED" w:rsidRPr="00A617BC" w:rsidRDefault="004132ED" w:rsidP="004132E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132ED" w:rsidRPr="00A617BC" w:rsidRDefault="004132ED" w:rsidP="004132E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132ED" w:rsidRPr="00A617BC" w:rsidRDefault="004132ED" w:rsidP="004132E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4132ED" w:rsidRPr="00A617BC" w:rsidRDefault="004132ED" w:rsidP="004132E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132ED" w:rsidRPr="00A617BC" w:rsidRDefault="004132ED" w:rsidP="004132E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lastRenderedPageBreak/>
        <w:t>участниками взаимодействия на литературных занятиях;</w:t>
      </w:r>
    </w:p>
    <w:p w:rsidR="004132ED" w:rsidRPr="00A617BC" w:rsidRDefault="004132ED" w:rsidP="004132E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Универсальные учебные регулятивные действия: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1) Самоорганизация:</w:t>
      </w:r>
    </w:p>
    <w:p w:rsidR="004132ED" w:rsidRPr="00A617BC" w:rsidRDefault="004132ED" w:rsidP="004132E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4132ED" w:rsidRPr="00A617BC" w:rsidRDefault="004132ED" w:rsidP="004132E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132ED" w:rsidRPr="00A617BC" w:rsidRDefault="004132ED" w:rsidP="004132E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132ED" w:rsidRPr="00A617BC" w:rsidRDefault="004132ED" w:rsidP="004132E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4132ED" w:rsidRPr="00A617BC" w:rsidRDefault="004132ED" w:rsidP="004132E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делать выбор и брать ответственность за решение.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2) Самоконтроль:</w:t>
      </w:r>
    </w:p>
    <w:p w:rsidR="004132ED" w:rsidRPr="00A617BC" w:rsidRDefault="004132ED" w:rsidP="004132E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A617BC">
        <w:rPr>
          <w:color w:val="000000"/>
          <w:sz w:val="24"/>
          <w:szCs w:val="24"/>
        </w:rPr>
        <w:t>самомотивации</w:t>
      </w:r>
      <w:proofErr w:type="spellEnd"/>
      <w:r w:rsidRPr="00A617BC">
        <w:rPr>
          <w:color w:val="000000"/>
          <w:sz w:val="24"/>
          <w:szCs w:val="24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4132ED" w:rsidRPr="00A617BC" w:rsidRDefault="004132ED" w:rsidP="004132E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132ED" w:rsidRPr="00A617BC" w:rsidRDefault="004132ED" w:rsidP="004132E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объяснять причины достижения (</w:t>
      </w:r>
      <w:proofErr w:type="spellStart"/>
      <w:r w:rsidRPr="00A617BC">
        <w:rPr>
          <w:color w:val="000000"/>
          <w:sz w:val="24"/>
          <w:szCs w:val="24"/>
        </w:rPr>
        <w:t>недостижения</w:t>
      </w:r>
      <w:proofErr w:type="spellEnd"/>
      <w:r w:rsidRPr="00A617BC">
        <w:rPr>
          <w:color w:val="000000"/>
          <w:sz w:val="24"/>
          <w:szCs w:val="24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4132ED" w:rsidRPr="00A617BC" w:rsidRDefault="004132ED" w:rsidP="004132E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3) Эмоциональный интеллект:</w:t>
      </w:r>
    </w:p>
    <w:p w:rsidR="004132ED" w:rsidRPr="00A617BC" w:rsidRDefault="004132ED" w:rsidP="004132ED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развивать способность различать и называть собственные эмоции, управлять ими и эмоциями других;</w:t>
      </w:r>
    </w:p>
    <w:p w:rsidR="004132ED" w:rsidRPr="00A617BC" w:rsidRDefault="004132ED" w:rsidP="004132ED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выявлять и анализировать причины эмоций;</w:t>
      </w:r>
    </w:p>
    <w:p w:rsidR="004132ED" w:rsidRPr="00A617BC" w:rsidRDefault="004132ED" w:rsidP="004132ED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4132ED" w:rsidRPr="00A617BC" w:rsidRDefault="004132ED" w:rsidP="004132ED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регулировать способ выражения своих эмоций.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4) Принятие себя и других:</w:t>
      </w:r>
    </w:p>
    <w:p w:rsidR="004132ED" w:rsidRPr="00A617BC" w:rsidRDefault="004132ED" w:rsidP="004132E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4132ED" w:rsidRPr="00A617BC" w:rsidRDefault="004132ED" w:rsidP="004132E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признавать своё право на ошибку и такое же право другого; принимать себя и других, не осуждая;</w:t>
      </w:r>
    </w:p>
    <w:p w:rsidR="004132ED" w:rsidRPr="00A617BC" w:rsidRDefault="004132ED" w:rsidP="004132E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проявлять открытость себе и другим;</w:t>
      </w:r>
    </w:p>
    <w:p w:rsidR="004132ED" w:rsidRPr="00A617BC" w:rsidRDefault="004132ED" w:rsidP="004132E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осознавать невозможность контролировать всё вокруг.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ПРЕДМЕТНЫЕ РЕЗУЛЬТАТЫ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>8 КЛАСС</w:t>
      </w:r>
    </w:p>
    <w:p w:rsidR="004132ED" w:rsidRPr="00A617BC" w:rsidRDefault="004132ED" w:rsidP="004132E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4132ED" w:rsidRPr="00A617BC" w:rsidRDefault="004132ED" w:rsidP="004132E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4132ED" w:rsidRPr="00A617BC" w:rsidRDefault="004132ED" w:rsidP="004132E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4132ED" w:rsidRPr="00A617BC" w:rsidRDefault="004132ED" w:rsidP="004132E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4132ED" w:rsidRPr="00A617BC" w:rsidRDefault="004132ED" w:rsidP="004132E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A617BC">
        <w:rPr>
          <w:color w:val="000000"/>
          <w:sz w:val="24"/>
          <w:szCs w:val="24"/>
        </w:rPr>
        <w:t>родо</w:t>
      </w:r>
      <w:proofErr w:type="spellEnd"/>
      <w:r w:rsidRPr="00A617BC">
        <w:rPr>
          <w:color w:val="000000"/>
          <w:sz w:val="24"/>
          <w:szCs w:val="24"/>
        </w:rPr>
        <w:t>-жанровую специфику изученного художественного произведения;</w:t>
      </w:r>
    </w:p>
    <w:p w:rsidR="004132ED" w:rsidRPr="00A617BC" w:rsidRDefault="004132ED" w:rsidP="004132E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lastRenderedPageBreak/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4132ED" w:rsidRPr="00A617BC" w:rsidRDefault="004132ED" w:rsidP="004132ED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A617BC">
        <w:rPr>
          <w:color w:val="000000"/>
          <w:sz w:val="24"/>
          <w:szCs w:val="24"/>
        </w:rPr>
        <w:t>интернет-ресурсов</w:t>
      </w:r>
      <w:proofErr w:type="spellEnd"/>
      <w:r w:rsidRPr="00A617BC">
        <w:rPr>
          <w:color w:val="000000"/>
          <w:sz w:val="24"/>
          <w:szCs w:val="24"/>
        </w:rPr>
        <w:t>, в том числе за счёт произведений современной литературы;</w:t>
      </w:r>
    </w:p>
    <w:p w:rsidR="004132ED" w:rsidRPr="00A617BC" w:rsidRDefault="004132ED" w:rsidP="004132ED">
      <w:pPr>
        <w:spacing w:after="0" w:line="264" w:lineRule="auto"/>
        <w:ind w:firstLine="600"/>
        <w:jc w:val="both"/>
        <w:rPr>
          <w:sz w:val="24"/>
          <w:szCs w:val="24"/>
        </w:rPr>
      </w:pPr>
      <w:r w:rsidRPr="00A617BC">
        <w:rPr>
          <w:color w:val="000000"/>
          <w:sz w:val="24"/>
          <w:szCs w:val="24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4132ED" w:rsidRPr="00A617BC" w:rsidRDefault="004132ED" w:rsidP="004132ED">
      <w:pPr>
        <w:spacing w:after="0"/>
        <w:ind w:left="120"/>
        <w:rPr>
          <w:b/>
          <w:color w:val="000000"/>
          <w:sz w:val="24"/>
          <w:szCs w:val="24"/>
        </w:rPr>
      </w:pPr>
      <w:r w:rsidRPr="00A617BC">
        <w:rPr>
          <w:color w:val="000000"/>
          <w:sz w:val="24"/>
          <w:szCs w:val="24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  <w:r w:rsidRPr="00A617BC">
        <w:rPr>
          <w:b/>
          <w:color w:val="000000"/>
          <w:sz w:val="24"/>
          <w:szCs w:val="24"/>
        </w:rPr>
        <w:t xml:space="preserve"> </w:t>
      </w:r>
    </w:p>
    <w:p w:rsidR="004132ED" w:rsidRPr="00A617BC" w:rsidRDefault="004132ED" w:rsidP="004132ED">
      <w:pPr>
        <w:spacing w:after="0"/>
        <w:ind w:left="120"/>
        <w:rPr>
          <w:sz w:val="24"/>
          <w:szCs w:val="24"/>
        </w:rPr>
      </w:pPr>
      <w:r w:rsidRPr="00A617BC">
        <w:rPr>
          <w:b/>
          <w:color w:val="000000"/>
          <w:sz w:val="24"/>
          <w:szCs w:val="24"/>
        </w:rPr>
        <w:t xml:space="preserve"> Тематическое планирование 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2094"/>
        <w:gridCol w:w="857"/>
        <w:gridCol w:w="1644"/>
        <w:gridCol w:w="1705"/>
        <w:gridCol w:w="2708"/>
      </w:tblGrid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32ED" w:rsidRPr="00A617BC" w:rsidRDefault="004132ED" w:rsidP="008B6E8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32ED" w:rsidRPr="00A617BC" w:rsidRDefault="004132ED" w:rsidP="008B6E87">
            <w:pPr>
              <w:rPr>
                <w:sz w:val="24"/>
                <w:szCs w:val="24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32ED" w:rsidRPr="00A617BC" w:rsidRDefault="004132ED" w:rsidP="008B6E87">
            <w:pPr>
              <w:rPr>
                <w:sz w:val="24"/>
                <w:szCs w:val="24"/>
              </w:rPr>
            </w:pPr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b/>
                <w:color w:val="000000"/>
                <w:sz w:val="24"/>
                <w:szCs w:val="24"/>
              </w:rPr>
              <w:t>Раздел 1.</w:t>
            </w:r>
            <w:r w:rsidRPr="00A617BC">
              <w:rPr>
                <w:color w:val="000000"/>
                <w:sz w:val="24"/>
                <w:szCs w:val="24"/>
              </w:rPr>
              <w:t xml:space="preserve"> </w:t>
            </w:r>
            <w:r w:rsidRPr="00A617BC">
              <w:rPr>
                <w:b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rPr>
                <w:sz w:val="24"/>
                <w:szCs w:val="24"/>
              </w:rPr>
            </w:pPr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b/>
                <w:color w:val="000000"/>
                <w:sz w:val="24"/>
                <w:szCs w:val="24"/>
              </w:rPr>
              <w:t>Раздел 2.</w:t>
            </w:r>
            <w:r w:rsidRPr="00A617BC">
              <w:rPr>
                <w:color w:val="000000"/>
                <w:sz w:val="24"/>
                <w:szCs w:val="24"/>
              </w:rPr>
              <w:t xml:space="preserve"> </w:t>
            </w:r>
            <w:r w:rsidRPr="00A617BC">
              <w:rPr>
                <w:b/>
                <w:color w:val="000000"/>
                <w:sz w:val="24"/>
                <w:szCs w:val="24"/>
              </w:rPr>
              <w:t>Литература XVIII века</w:t>
            </w:r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rPr>
                <w:sz w:val="24"/>
                <w:szCs w:val="24"/>
              </w:rPr>
            </w:pPr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b/>
                <w:color w:val="000000"/>
                <w:sz w:val="24"/>
                <w:szCs w:val="24"/>
              </w:rPr>
              <w:t>Раздел 3.</w:t>
            </w:r>
            <w:r w:rsidRPr="00A617BC">
              <w:rPr>
                <w:color w:val="000000"/>
                <w:sz w:val="24"/>
                <w:szCs w:val="24"/>
              </w:rPr>
              <w:t xml:space="preserve"> </w:t>
            </w:r>
            <w:r w:rsidRPr="00A617BC">
              <w:rPr>
                <w:b/>
                <w:color w:val="000000"/>
                <w:sz w:val="24"/>
                <w:szCs w:val="24"/>
              </w:rPr>
              <w:t>Литература первой половины XIX века</w:t>
            </w:r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</w:t>
            </w:r>
            <w:proofErr w:type="spellStart"/>
            <w:r w:rsidRPr="00A617BC">
              <w:rPr>
                <w:color w:val="000000"/>
                <w:sz w:val="24"/>
                <w:szCs w:val="24"/>
              </w:rPr>
              <w:t>Например,«Моцарт</w:t>
            </w:r>
            <w:proofErr w:type="spellEnd"/>
            <w:r w:rsidRPr="00A617BC">
              <w:rPr>
                <w:color w:val="000000"/>
                <w:sz w:val="24"/>
                <w:szCs w:val="24"/>
              </w:rPr>
              <w:t xml:space="preserve"> и Сальери», «Каменный гость». 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A617BC">
              <w:rPr>
                <w:color w:val="000000"/>
                <w:sz w:val="24"/>
                <w:szCs w:val="24"/>
              </w:rPr>
              <w:lastRenderedPageBreak/>
              <w:t>холодной полумаски…», «Нищий» и др. 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rPr>
                <w:sz w:val="24"/>
                <w:szCs w:val="24"/>
              </w:rPr>
            </w:pPr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b/>
                <w:color w:val="000000"/>
                <w:sz w:val="24"/>
                <w:szCs w:val="24"/>
              </w:rPr>
              <w:t>Раздел 4.</w:t>
            </w:r>
            <w:r w:rsidRPr="00A617BC">
              <w:rPr>
                <w:color w:val="000000"/>
                <w:sz w:val="24"/>
                <w:szCs w:val="24"/>
              </w:rPr>
              <w:t xml:space="preserve"> </w:t>
            </w:r>
            <w:r w:rsidRPr="00A617BC">
              <w:rPr>
                <w:b/>
                <w:color w:val="000000"/>
                <w:sz w:val="24"/>
                <w:szCs w:val="24"/>
              </w:rPr>
              <w:t>Литература второй половины XIX века</w:t>
            </w:r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И. С. Тургенев. Повести (одна по выбору). Например, «</w:t>
            </w:r>
            <w:proofErr w:type="spellStart"/>
            <w:r w:rsidRPr="00A617BC">
              <w:rPr>
                <w:color w:val="000000"/>
                <w:sz w:val="24"/>
                <w:szCs w:val="24"/>
              </w:rPr>
              <w:t>Ася»,«Первая</w:t>
            </w:r>
            <w:proofErr w:type="spellEnd"/>
            <w:r w:rsidRPr="00A617BC">
              <w:rPr>
                <w:color w:val="000000"/>
                <w:sz w:val="24"/>
                <w:szCs w:val="24"/>
              </w:rPr>
              <w:t xml:space="preserve">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Л. Н. Толстой. Повести и рассказы (одно произведение по выбору). 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rPr>
                <w:sz w:val="24"/>
                <w:szCs w:val="24"/>
              </w:rPr>
            </w:pPr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b/>
                <w:color w:val="000000"/>
                <w:sz w:val="24"/>
                <w:szCs w:val="24"/>
              </w:rPr>
              <w:t>Раздел 5.</w:t>
            </w:r>
            <w:r w:rsidRPr="00A617BC">
              <w:rPr>
                <w:color w:val="000000"/>
                <w:sz w:val="24"/>
                <w:szCs w:val="24"/>
              </w:rPr>
              <w:t xml:space="preserve"> </w:t>
            </w:r>
            <w:r w:rsidRPr="00A617BC">
              <w:rPr>
                <w:b/>
                <w:color w:val="000000"/>
                <w:sz w:val="24"/>
                <w:szCs w:val="24"/>
              </w:rPr>
              <w:t>Литература первой половины XX века</w:t>
            </w:r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Произведения писателей русского зарубежья (не менее двух по выбору).Например, произведения И. С. </w:t>
            </w:r>
            <w:proofErr w:type="spellStart"/>
            <w:r w:rsidRPr="00A617BC">
              <w:rPr>
                <w:color w:val="000000"/>
                <w:sz w:val="24"/>
                <w:szCs w:val="24"/>
              </w:rPr>
              <w:t>Шмелёва</w:t>
            </w:r>
            <w:proofErr w:type="spellEnd"/>
            <w:r w:rsidRPr="00A617BC">
              <w:rPr>
                <w:color w:val="000000"/>
                <w:sz w:val="24"/>
                <w:szCs w:val="24"/>
              </w:rPr>
              <w:t xml:space="preserve">, М. А. Осоргина, В. В. Набокова, Н. </w:t>
            </w:r>
            <w:r w:rsidRPr="00A617BC">
              <w:rPr>
                <w:color w:val="000000"/>
                <w:sz w:val="24"/>
                <w:szCs w:val="24"/>
              </w:rPr>
              <w:lastRenderedPageBreak/>
              <w:t>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Поэзия первой половины ХХ века (не менее трёх стихотворений на тему «Человек и </w:t>
            </w:r>
            <w:proofErr w:type="spellStart"/>
            <w:r w:rsidRPr="00A617BC">
              <w:rPr>
                <w:color w:val="000000"/>
                <w:sz w:val="24"/>
                <w:szCs w:val="24"/>
              </w:rPr>
              <w:t>эпоха».Например</w:t>
            </w:r>
            <w:proofErr w:type="spellEnd"/>
            <w:r w:rsidRPr="00A617BC">
              <w:rPr>
                <w:color w:val="000000"/>
                <w:sz w:val="24"/>
                <w:szCs w:val="24"/>
              </w:rPr>
              <w:t>, стихотворения В. В. Маяковского, М. И. 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rPr>
                <w:sz w:val="24"/>
                <w:szCs w:val="24"/>
              </w:rPr>
            </w:pPr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b/>
                <w:color w:val="000000"/>
                <w:sz w:val="24"/>
                <w:szCs w:val="24"/>
              </w:rPr>
              <w:t>Раздел 6.</w:t>
            </w:r>
            <w:r w:rsidRPr="00A617BC">
              <w:rPr>
                <w:color w:val="000000"/>
                <w:sz w:val="24"/>
                <w:szCs w:val="24"/>
              </w:rPr>
              <w:t xml:space="preserve"> </w:t>
            </w:r>
            <w:r w:rsidRPr="00A617BC">
              <w:rPr>
                <w:b/>
                <w:color w:val="000000"/>
                <w:sz w:val="24"/>
                <w:szCs w:val="24"/>
              </w:rPr>
              <w:t>Литература второй половины XX века</w:t>
            </w:r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А. Т. Твардовский. Поэма «Василий </w:t>
            </w:r>
            <w:proofErr w:type="spellStart"/>
            <w:r w:rsidRPr="00A617BC">
              <w:rPr>
                <w:color w:val="000000"/>
                <w:sz w:val="24"/>
                <w:szCs w:val="24"/>
              </w:rPr>
              <w:t>Тёркин</w:t>
            </w:r>
            <w:proofErr w:type="spellEnd"/>
            <w:r w:rsidRPr="00A617BC">
              <w:rPr>
                <w:color w:val="000000"/>
                <w:sz w:val="24"/>
                <w:szCs w:val="24"/>
              </w:rPr>
              <w:t>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А. И. Солженицын. Рассказ «</w:t>
            </w:r>
            <w:proofErr w:type="spellStart"/>
            <w:r w:rsidRPr="00A617BC">
              <w:rPr>
                <w:color w:val="000000"/>
                <w:sz w:val="24"/>
                <w:szCs w:val="24"/>
              </w:rPr>
              <w:t>Матрёнин</w:t>
            </w:r>
            <w:proofErr w:type="spellEnd"/>
            <w:r w:rsidRPr="00A617BC">
              <w:rPr>
                <w:color w:val="000000"/>
                <w:sz w:val="24"/>
                <w:szCs w:val="24"/>
              </w:rPr>
              <w:t xml:space="preserve">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Произведения отечественных прозаиков второй половины XX— начала XXI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Произведения отечественных и зарубежных прозаиков второй половины XX—XXI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</w:t>
            </w:r>
            <w:r w:rsidRPr="00A617BC">
              <w:rPr>
                <w:color w:val="000000"/>
                <w:sz w:val="24"/>
                <w:szCs w:val="24"/>
              </w:rPr>
              <w:lastRenderedPageBreak/>
              <w:t>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rPr>
                <w:sz w:val="24"/>
                <w:szCs w:val="24"/>
              </w:rPr>
            </w:pPr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b/>
                <w:color w:val="000000"/>
                <w:sz w:val="24"/>
                <w:szCs w:val="24"/>
              </w:rPr>
              <w:t>Раздел 7.</w:t>
            </w:r>
            <w:r w:rsidRPr="00A617BC">
              <w:rPr>
                <w:color w:val="000000"/>
                <w:sz w:val="24"/>
                <w:szCs w:val="24"/>
              </w:rPr>
              <w:t xml:space="preserve"> </w:t>
            </w:r>
            <w:r w:rsidRPr="00A617BC">
              <w:rPr>
                <w:b/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У. Шекспир. Сонеты (один-два по выбору). Например, № 66 «</w:t>
            </w:r>
            <w:proofErr w:type="spellStart"/>
            <w:r w:rsidRPr="00A617BC">
              <w:rPr>
                <w:color w:val="000000"/>
                <w:sz w:val="24"/>
                <w:szCs w:val="24"/>
              </w:rPr>
              <w:t>Измучась</w:t>
            </w:r>
            <w:proofErr w:type="spellEnd"/>
            <w:r w:rsidRPr="00A617BC">
              <w:rPr>
                <w:color w:val="000000"/>
                <w:sz w:val="24"/>
                <w:szCs w:val="24"/>
              </w:rPr>
              <w:t xml:space="preserve"> всем, я умереть хочу…», № 130 «Её глаза на звёзды не похожи…» и др. 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rPr>
                <w:sz w:val="24"/>
                <w:szCs w:val="24"/>
              </w:rPr>
            </w:pPr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A617BC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4132ED" w:rsidRPr="00A617BC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A617BC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132ED" w:rsidRPr="00A617BC" w:rsidRDefault="004132ED" w:rsidP="008B6E87">
            <w:pPr>
              <w:rPr>
                <w:sz w:val="24"/>
                <w:szCs w:val="24"/>
              </w:rPr>
            </w:pPr>
          </w:p>
        </w:tc>
      </w:tr>
    </w:tbl>
    <w:p w:rsidR="004132ED" w:rsidRPr="00A617BC" w:rsidRDefault="004132ED" w:rsidP="004132ED">
      <w:pPr>
        <w:rPr>
          <w:sz w:val="24"/>
          <w:szCs w:val="24"/>
        </w:rPr>
        <w:sectPr w:rsidR="004132ED" w:rsidRPr="00A617BC" w:rsidSect="00A617BC">
          <w:pgSz w:w="11906" w:h="16383"/>
          <w:pgMar w:top="1134" w:right="1134" w:bottom="850" w:left="1134" w:header="720" w:footer="720" w:gutter="0"/>
          <w:cols w:space="720"/>
          <w:docGrid w:linePitch="381"/>
        </w:sectPr>
      </w:pPr>
    </w:p>
    <w:bookmarkEnd w:id="0"/>
    <w:p w:rsidR="004132ED" w:rsidRDefault="004132ED" w:rsidP="004132ED"/>
    <w:sectPr w:rsidR="00413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6492C"/>
    <w:multiLevelType w:val="multilevel"/>
    <w:tmpl w:val="A6D26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E84271"/>
    <w:multiLevelType w:val="multilevel"/>
    <w:tmpl w:val="71843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7B1955"/>
    <w:multiLevelType w:val="multilevel"/>
    <w:tmpl w:val="2D346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3157C9"/>
    <w:multiLevelType w:val="multilevel"/>
    <w:tmpl w:val="27040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98539C"/>
    <w:multiLevelType w:val="multilevel"/>
    <w:tmpl w:val="AA563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812C46"/>
    <w:multiLevelType w:val="multilevel"/>
    <w:tmpl w:val="6C9E4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C74253"/>
    <w:multiLevelType w:val="multilevel"/>
    <w:tmpl w:val="3B966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EA67A5"/>
    <w:multiLevelType w:val="multilevel"/>
    <w:tmpl w:val="CDD03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960D5E"/>
    <w:multiLevelType w:val="multilevel"/>
    <w:tmpl w:val="F67A5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4D36C0"/>
    <w:multiLevelType w:val="multilevel"/>
    <w:tmpl w:val="29CE1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F00637"/>
    <w:multiLevelType w:val="multilevel"/>
    <w:tmpl w:val="54328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EA0DE8"/>
    <w:multiLevelType w:val="multilevel"/>
    <w:tmpl w:val="4F140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3F1551"/>
    <w:multiLevelType w:val="multilevel"/>
    <w:tmpl w:val="E558E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BD11FB"/>
    <w:multiLevelType w:val="multilevel"/>
    <w:tmpl w:val="0E7E5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ED3939"/>
    <w:multiLevelType w:val="multilevel"/>
    <w:tmpl w:val="DE226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2D4EC7"/>
    <w:multiLevelType w:val="multilevel"/>
    <w:tmpl w:val="B7C21A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A513BF"/>
    <w:multiLevelType w:val="multilevel"/>
    <w:tmpl w:val="762624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5D469C"/>
    <w:multiLevelType w:val="multilevel"/>
    <w:tmpl w:val="1472B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D5B607F"/>
    <w:multiLevelType w:val="multilevel"/>
    <w:tmpl w:val="5A1C5D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3"/>
  </w:num>
  <w:num w:numId="3">
    <w:abstractNumId w:val="18"/>
  </w:num>
  <w:num w:numId="4">
    <w:abstractNumId w:val="14"/>
  </w:num>
  <w:num w:numId="5">
    <w:abstractNumId w:val="15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  <w:num w:numId="11">
    <w:abstractNumId w:val="5"/>
  </w:num>
  <w:num w:numId="12">
    <w:abstractNumId w:val="2"/>
  </w:num>
  <w:num w:numId="13">
    <w:abstractNumId w:val="16"/>
  </w:num>
  <w:num w:numId="14">
    <w:abstractNumId w:val="17"/>
  </w:num>
  <w:num w:numId="15">
    <w:abstractNumId w:val="6"/>
  </w:num>
  <w:num w:numId="16">
    <w:abstractNumId w:val="12"/>
  </w:num>
  <w:num w:numId="17">
    <w:abstractNumId w:val="4"/>
  </w:num>
  <w:num w:numId="18">
    <w:abstractNumId w:val="1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2ED"/>
    <w:rsid w:val="004132ED"/>
    <w:rsid w:val="00A617BC"/>
    <w:rsid w:val="00A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A1750-66FB-421D-A1F9-8F85449F5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2ED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32E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4132ED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4132ED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6be" TargetMode="External"/><Relationship Id="rId13" Type="http://schemas.openxmlformats.org/officeDocument/2006/relationships/hyperlink" Target="https://m.edsoo.ru/7f4196be" TargetMode="External"/><Relationship Id="rId18" Type="http://schemas.openxmlformats.org/officeDocument/2006/relationships/hyperlink" Target="https://m.edsoo.ru/7f4196be" TargetMode="External"/><Relationship Id="rId26" Type="http://schemas.openxmlformats.org/officeDocument/2006/relationships/hyperlink" Target="https://m.edsoo.ru/7f4196b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96be" TargetMode="External"/><Relationship Id="rId7" Type="http://schemas.openxmlformats.org/officeDocument/2006/relationships/hyperlink" Target="https://m.edsoo.ru/7f4196be" TargetMode="External"/><Relationship Id="rId12" Type="http://schemas.openxmlformats.org/officeDocument/2006/relationships/hyperlink" Target="https://m.edsoo.ru/7f4196be" TargetMode="External"/><Relationship Id="rId17" Type="http://schemas.openxmlformats.org/officeDocument/2006/relationships/hyperlink" Target="https://m.edsoo.ru/7f4196be" TargetMode="External"/><Relationship Id="rId25" Type="http://schemas.openxmlformats.org/officeDocument/2006/relationships/hyperlink" Target="https://m.edsoo.ru/7f4196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96be" TargetMode="External"/><Relationship Id="rId20" Type="http://schemas.openxmlformats.org/officeDocument/2006/relationships/hyperlink" Target="https://m.edsoo.ru/7f4196be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96be" TargetMode="External"/><Relationship Id="rId11" Type="http://schemas.openxmlformats.org/officeDocument/2006/relationships/hyperlink" Target="https://m.edsoo.ru/7f4196be" TargetMode="External"/><Relationship Id="rId24" Type="http://schemas.openxmlformats.org/officeDocument/2006/relationships/hyperlink" Target="https://m.edsoo.ru/7f4196be" TargetMode="External"/><Relationship Id="rId5" Type="http://schemas.openxmlformats.org/officeDocument/2006/relationships/hyperlink" Target="https://m.edsoo.ru/7f4196be" TargetMode="External"/><Relationship Id="rId15" Type="http://schemas.openxmlformats.org/officeDocument/2006/relationships/hyperlink" Target="https://m.edsoo.ru/7f4196be" TargetMode="External"/><Relationship Id="rId23" Type="http://schemas.openxmlformats.org/officeDocument/2006/relationships/hyperlink" Target="https://m.edsoo.ru/7f4196b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7f4196be" TargetMode="External"/><Relationship Id="rId19" Type="http://schemas.openxmlformats.org/officeDocument/2006/relationships/hyperlink" Target="https://m.edsoo.ru/7f4196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6be" TargetMode="External"/><Relationship Id="rId14" Type="http://schemas.openxmlformats.org/officeDocument/2006/relationships/hyperlink" Target="https://m.edsoo.ru/7f4196be" TargetMode="External"/><Relationship Id="rId22" Type="http://schemas.openxmlformats.org/officeDocument/2006/relationships/hyperlink" Target="https://m.edsoo.ru/7f4196be" TargetMode="External"/><Relationship Id="rId27" Type="http://schemas.openxmlformats.org/officeDocument/2006/relationships/hyperlink" Target="https://m.edsoo.ru/7f4196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5418</Words>
  <Characters>30884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2024-09-07T10:29:00Z</dcterms:created>
  <dcterms:modified xsi:type="dcterms:W3CDTF">2024-09-07T11:08:00Z</dcterms:modified>
</cp:coreProperties>
</file>